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71D9A5" w14:textId="77777777" w:rsidR="008B4513" w:rsidRDefault="00A6764A" w:rsidP="00A6764A">
      <w:pPr>
        <w:jc w:val="center"/>
        <w:rPr>
          <w:b/>
          <w:bCs/>
          <w:sz w:val="28"/>
          <w:szCs w:val="28"/>
        </w:rPr>
      </w:pPr>
      <w:r w:rsidRPr="00A6764A">
        <w:rPr>
          <w:b/>
          <w:bCs/>
          <w:sz w:val="28"/>
          <w:szCs w:val="28"/>
        </w:rPr>
        <w:t>Social Media Tools: COVID Member Communication for Iowa Credit Unions</w:t>
      </w:r>
    </w:p>
    <w:p w14:paraId="1BB75DB2" w14:textId="77777777" w:rsidR="00A6764A" w:rsidRPr="004A1440" w:rsidRDefault="00A6764A" w:rsidP="00A6764A">
      <w:pPr>
        <w:rPr>
          <w:b/>
          <w:bCs/>
          <w:sz w:val="24"/>
          <w:szCs w:val="24"/>
        </w:rPr>
      </w:pPr>
      <w:r w:rsidRPr="004A1440">
        <w:rPr>
          <w:b/>
          <w:bCs/>
          <w:sz w:val="24"/>
          <w:szCs w:val="24"/>
        </w:rPr>
        <w:t>Safety &amp; Soundness:</w:t>
      </w:r>
    </w:p>
    <w:p w14:paraId="64922577" w14:textId="09F1CE6F" w:rsidR="00A6764A" w:rsidRPr="00A6764A" w:rsidRDefault="003A5864" w:rsidP="00A6764A">
      <w:pPr>
        <w:pStyle w:val="ListParagraph"/>
        <w:numPr>
          <w:ilvl w:val="0"/>
          <w:numId w:val="1"/>
        </w:numPr>
      </w:pPr>
      <w:r w:rsidRPr="002E4C2F">
        <w:rPr>
          <w:i/>
          <w:iCs/>
          <w:sz w:val="24"/>
          <w:szCs w:val="24"/>
        </w:rPr>
        <w:t>Sample</w:t>
      </w:r>
      <w:r w:rsidR="00A6764A" w:rsidRPr="002E4C2F">
        <w:rPr>
          <w:i/>
          <w:iCs/>
          <w:sz w:val="24"/>
          <w:szCs w:val="24"/>
        </w:rPr>
        <w:t xml:space="preserve"> text to accompany image</w:t>
      </w:r>
      <w:r w:rsidR="00A6764A">
        <w:rPr>
          <w:sz w:val="24"/>
          <w:szCs w:val="24"/>
        </w:rPr>
        <w:t>: “</w:t>
      </w:r>
      <w:r w:rsidR="007C0CBB">
        <w:rPr>
          <w:sz w:val="24"/>
          <w:szCs w:val="24"/>
        </w:rPr>
        <w:t>Especially in</w:t>
      </w:r>
      <w:r w:rsidR="00A6764A">
        <w:t xml:space="preserve"> times like this, credit unions are a safe place to keep and protect your money. </w:t>
      </w:r>
      <w:r w:rsidR="007C0CBB">
        <w:t>D</w:t>
      </w:r>
      <w:r w:rsidR="00A6764A">
        <w:t xml:space="preserve">eposits are </w:t>
      </w:r>
      <w:r w:rsidR="007C0CBB">
        <w:t>federally-</w:t>
      </w:r>
      <w:r w:rsidR="00A6764A">
        <w:t>insured by the NCUA</w:t>
      </w:r>
      <w:r w:rsidR="007C0CBB">
        <w:t xml:space="preserve"> up to </w:t>
      </w:r>
      <w:bookmarkStart w:id="0" w:name="_GoBack"/>
      <w:bookmarkEnd w:id="0"/>
      <w:r w:rsidR="007C0CBB">
        <w:t xml:space="preserve">$250,000. Learn more at </w:t>
      </w:r>
      <w:hyperlink r:id="rId6" w:history="1">
        <w:r w:rsidR="007C0CBB">
          <w:rPr>
            <w:rStyle w:val="Hyperlink"/>
          </w:rPr>
          <w:t>https://www.ncua.gov/newsroom/press-release/2020/deposits-are-safe-federally-insured-credit-unions</w:t>
        </w:r>
      </w:hyperlink>
      <w:r w:rsidR="007C0CBB">
        <w:t>.”</w:t>
      </w:r>
    </w:p>
    <w:p w14:paraId="55B44216" w14:textId="77777777" w:rsidR="007C0CBB" w:rsidRDefault="007C0CBB" w:rsidP="007C0CBB">
      <w:pPr>
        <w:jc w:val="center"/>
        <w:rPr>
          <w:sz w:val="24"/>
          <w:szCs w:val="24"/>
        </w:rPr>
      </w:pPr>
      <w:r>
        <w:rPr>
          <w:noProof/>
        </w:rPr>
        <w:drawing>
          <wp:anchor distT="0" distB="0" distL="114300" distR="114300" simplePos="0" relativeHeight="251658240" behindDoc="0" locked="0" layoutInCell="1" allowOverlap="1" wp14:anchorId="45AA505D" wp14:editId="31D9CE16">
            <wp:simplePos x="0" y="0"/>
            <wp:positionH relativeFrom="column">
              <wp:posOffset>735330</wp:posOffset>
            </wp:positionH>
            <wp:positionV relativeFrom="paragraph">
              <wp:posOffset>297815</wp:posOffset>
            </wp:positionV>
            <wp:extent cx="4705985" cy="3140075"/>
            <wp:effectExtent l="0" t="0" r="0" b="317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05985" cy="3140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szCs w:val="24"/>
        </w:rPr>
        <w:t>Image w/ general logo to use</w:t>
      </w:r>
    </w:p>
    <w:p w14:paraId="7F58297E" w14:textId="77777777" w:rsidR="007C0CBB" w:rsidRDefault="007C0CBB" w:rsidP="007C0CBB">
      <w:pPr>
        <w:jc w:val="center"/>
        <w:rPr>
          <w:sz w:val="24"/>
          <w:szCs w:val="24"/>
        </w:rPr>
      </w:pPr>
    </w:p>
    <w:p w14:paraId="743CCF5D" w14:textId="77777777" w:rsidR="007C0CBB" w:rsidRDefault="007C0CBB" w:rsidP="007C0CBB">
      <w:pPr>
        <w:jc w:val="center"/>
        <w:rPr>
          <w:sz w:val="24"/>
          <w:szCs w:val="24"/>
        </w:rPr>
      </w:pPr>
      <w:r>
        <w:rPr>
          <w:sz w:val="24"/>
          <w:szCs w:val="24"/>
        </w:rPr>
        <w:t>Image w/o logo (CU can add their own)</w:t>
      </w:r>
      <w:r>
        <w:rPr>
          <w:noProof/>
        </w:rPr>
        <w:drawing>
          <wp:anchor distT="0" distB="0" distL="114300" distR="114300" simplePos="0" relativeHeight="251659264" behindDoc="0" locked="0" layoutInCell="1" allowOverlap="1" wp14:anchorId="0BC3F4B7" wp14:editId="778FD855">
            <wp:simplePos x="0" y="0"/>
            <wp:positionH relativeFrom="column">
              <wp:posOffset>749300</wp:posOffset>
            </wp:positionH>
            <wp:positionV relativeFrom="paragraph">
              <wp:posOffset>307340</wp:posOffset>
            </wp:positionV>
            <wp:extent cx="4695825" cy="3133090"/>
            <wp:effectExtent l="0" t="0" r="952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95825" cy="3133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EC2815" w14:textId="77777777" w:rsidR="007C0CBB" w:rsidRDefault="007C0CBB" w:rsidP="007C0CBB">
      <w:pPr>
        <w:jc w:val="center"/>
        <w:rPr>
          <w:sz w:val="24"/>
          <w:szCs w:val="24"/>
        </w:rPr>
      </w:pPr>
    </w:p>
    <w:p w14:paraId="0DCA8CDE" w14:textId="77777777" w:rsidR="00643EAD" w:rsidRPr="004A1440" w:rsidRDefault="003A5864" w:rsidP="00643EAD">
      <w:pPr>
        <w:rPr>
          <w:b/>
          <w:bCs/>
          <w:sz w:val="24"/>
          <w:szCs w:val="24"/>
        </w:rPr>
      </w:pPr>
      <w:r>
        <w:rPr>
          <w:b/>
          <w:bCs/>
          <w:sz w:val="24"/>
          <w:szCs w:val="24"/>
        </w:rPr>
        <w:lastRenderedPageBreak/>
        <w:t>Open to Help</w:t>
      </w:r>
      <w:r w:rsidR="00643EAD" w:rsidRPr="004A1440">
        <w:rPr>
          <w:b/>
          <w:bCs/>
          <w:sz w:val="24"/>
          <w:szCs w:val="24"/>
        </w:rPr>
        <w:t>:</w:t>
      </w:r>
    </w:p>
    <w:p w14:paraId="2E8ACEF5" w14:textId="77777777" w:rsidR="00643EAD" w:rsidRPr="00A6764A" w:rsidRDefault="003A5864" w:rsidP="00643EAD">
      <w:pPr>
        <w:pStyle w:val="ListParagraph"/>
        <w:numPr>
          <w:ilvl w:val="0"/>
          <w:numId w:val="1"/>
        </w:numPr>
      </w:pPr>
      <w:r w:rsidRPr="002E4C2F">
        <w:rPr>
          <w:i/>
          <w:iCs/>
          <w:sz w:val="24"/>
          <w:szCs w:val="24"/>
        </w:rPr>
        <w:t>Sample</w:t>
      </w:r>
      <w:r w:rsidR="00643EAD" w:rsidRPr="002E4C2F">
        <w:rPr>
          <w:i/>
          <w:iCs/>
          <w:sz w:val="24"/>
          <w:szCs w:val="24"/>
        </w:rPr>
        <w:t xml:space="preserve"> text to accompany image</w:t>
      </w:r>
      <w:r w:rsidR="00643EAD">
        <w:rPr>
          <w:sz w:val="24"/>
          <w:szCs w:val="24"/>
        </w:rPr>
        <w:t>: “</w:t>
      </w:r>
      <w:r w:rsidR="00D53BFF">
        <w:rPr>
          <w:sz w:val="24"/>
          <w:szCs w:val="24"/>
        </w:rPr>
        <w:t xml:space="preserve">Iowa credit unions are here for you and open for business. Some credit unions have adjusted hours and lobby logistics, but many offer online options. Your money is safe and sound in your credit union because it is </w:t>
      </w:r>
      <w:proofErr w:type="gramStart"/>
      <w:r w:rsidR="00D53BFF">
        <w:rPr>
          <w:sz w:val="24"/>
          <w:szCs w:val="24"/>
        </w:rPr>
        <w:t>federally-insured</w:t>
      </w:r>
      <w:proofErr w:type="gramEnd"/>
      <w:r w:rsidR="00D53BFF">
        <w:rPr>
          <w:sz w:val="24"/>
          <w:szCs w:val="24"/>
        </w:rPr>
        <w:t xml:space="preserve"> by the NCUA. Reach out to your credit union today to learn about services to help you or your small business get through the COVID pandemic.”</w:t>
      </w:r>
    </w:p>
    <w:p w14:paraId="1E324A39" w14:textId="008F36C1" w:rsidR="007C0CBB" w:rsidRDefault="00D53BFF" w:rsidP="007C0CBB">
      <w:pPr>
        <w:jc w:val="center"/>
        <w:rPr>
          <w:sz w:val="24"/>
          <w:szCs w:val="24"/>
        </w:rPr>
      </w:pPr>
      <w:r>
        <w:rPr>
          <w:sz w:val="24"/>
          <w:szCs w:val="24"/>
        </w:rPr>
        <w:t>Image w/ general logo to use</w:t>
      </w:r>
    </w:p>
    <w:p w14:paraId="0A562F8C" w14:textId="2CDB9B04" w:rsidR="007C0CBB" w:rsidRDefault="00B2036D" w:rsidP="007C0CBB">
      <w:pPr>
        <w:jc w:val="center"/>
        <w:rPr>
          <w:sz w:val="24"/>
          <w:szCs w:val="24"/>
        </w:rPr>
      </w:pPr>
      <w:r>
        <w:rPr>
          <w:noProof/>
        </w:rPr>
        <w:drawing>
          <wp:inline distT="0" distB="0" distL="0" distR="0" wp14:anchorId="769D7F0E" wp14:editId="04A5F58D">
            <wp:extent cx="4798336" cy="3201454"/>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24847" cy="3219142"/>
                    </a:xfrm>
                    <a:prstGeom prst="rect">
                      <a:avLst/>
                    </a:prstGeom>
                    <a:noFill/>
                    <a:ln>
                      <a:noFill/>
                    </a:ln>
                  </pic:spPr>
                </pic:pic>
              </a:graphicData>
            </a:graphic>
          </wp:inline>
        </w:drawing>
      </w:r>
    </w:p>
    <w:p w14:paraId="428B7E8B" w14:textId="77777777" w:rsidR="00B2036D" w:rsidRDefault="00B2036D" w:rsidP="007C0CBB">
      <w:pPr>
        <w:jc w:val="center"/>
        <w:rPr>
          <w:sz w:val="24"/>
          <w:szCs w:val="24"/>
        </w:rPr>
      </w:pPr>
    </w:p>
    <w:p w14:paraId="276AC23C" w14:textId="4888C8C8" w:rsidR="007C0CBB" w:rsidRDefault="00D53BFF" w:rsidP="007C0CBB">
      <w:pPr>
        <w:jc w:val="center"/>
        <w:rPr>
          <w:sz w:val="24"/>
          <w:szCs w:val="24"/>
        </w:rPr>
      </w:pPr>
      <w:r>
        <w:rPr>
          <w:sz w:val="24"/>
          <w:szCs w:val="24"/>
        </w:rPr>
        <w:t>Image w/o logo (CU can add their own)</w:t>
      </w:r>
    </w:p>
    <w:p w14:paraId="512AAE07" w14:textId="0FDCDAEA" w:rsidR="00F7324E" w:rsidRDefault="00B2036D" w:rsidP="007C0CBB">
      <w:pPr>
        <w:jc w:val="center"/>
        <w:rPr>
          <w:sz w:val="24"/>
          <w:szCs w:val="24"/>
        </w:rPr>
      </w:pPr>
      <w:r>
        <w:rPr>
          <w:noProof/>
        </w:rPr>
        <w:drawing>
          <wp:inline distT="0" distB="0" distL="0" distR="0" wp14:anchorId="6EBAB34C" wp14:editId="61E8FDEA">
            <wp:extent cx="4771176" cy="31833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03763" cy="3205075"/>
                    </a:xfrm>
                    <a:prstGeom prst="rect">
                      <a:avLst/>
                    </a:prstGeom>
                    <a:noFill/>
                    <a:ln>
                      <a:noFill/>
                    </a:ln>
                  </pic:spPr>
                </pic:pic>
              </a:graphicData>
            </a:graphic>
          </wp:inline>
        </w:drawing>
      </w:r>
    </w:p>
    <w:p w14:paraId="26C6EC4C" w14:textId="62936FBE" w:rsidR="00F7324E" w:rsidRDefault="00F7324E" w:rsidP="007C0CBB">
      <w:pPr>
        <w:jc w:val="center"/>
        <w:rPr>
          <w:sz w:val="24"/>
          <w:szCs w:val="24"/>
        </w:rPr>
      </w:pPr>
    </w:p>
    <w:p w14:paraId="4D32B8F8" w14:textId="63EC5D6F" w:rsidR="001C7B0F" w:rsidRPr="001C7B0F" w:rsidRDefault="001C7B0F" w:rsidP="001C7B0F">
      <w:pPr>
        <w:rPr>
          <w:b/>
          <w:bCs/>
          <w:sz w:val="24"/>
          <w:szCs w:val="24"/>
        </w:rPr>
      </w:pPr>
      <w:r w:rsidRPr="001C7B0F">
        <w:rPr>
          <w:b/>
          <w:bCs/>
          <w:sz w:val="24"/>
          <w:szCs w:val="24"/>
        </w:rPr>
        <w:t xml:space="preserve">NCUA Share Insurance Estimator </w:t>
      </w:r>
    </w:p>
    <w:p w14:paraId="710AD738" w14:textId="6D0ECAAF" w:rsidR="00BB1220" w:rsidRPr="00BB1220" w:rsidRDefault="00F7324E" w:rsidP="00BB1220">
      <w:pPr>
        <w:pStyle w:val="ListParagraph"/>
        <w:numPr>
          <w:ilvl w:val="0"/>
          <w:numId w:val="1"/>
        </w:numPr>
      </w:pPr>
      <w:r w:rsidRPr="002E4C2F">
        <w:rPr>
          <w:i/>
          <w:iCs/>
          <w:sz w:val="24"/>
          <w:szCs w:val="24"/>
        </w:rPr>
        <w:t xml:space="preserve">Sample text to accompany </w:t>
      </w:r>
      <w:r w:rsidRPr="001C7B0F">
        <w:rPr>
          <w:i/>
          <w:iCs/>
          <w:sz w:val="24"/>
          <w:szCs w:val="24"/>
        </w:rPr>
        <w:t>image</w:t>
      </w:r>
      <w:r>
        <w:rPr>
          <w:sz w:val="24"/>
          <w:szCs w:val="24"/>
        </w:rPr>
        <w:t>: “</w:t>
      </w:r>
      <w:r w:rsidR="001C7B0F" w:rsidRPr="001C7B0F">
        <w:rPr>
          <w:sz w:val="24"/>
          <w:szCs w:val="24"/>
        </w:rPr>
        <w:t xml:space="preserve">All deposits at federally-insured credit unions are protected by the National Credit Union Share Insurance Fund, with deposits insured up to $250,000 per individual depositor. Calculate the amount of your insured funds at your credit union by using the NCUA’s Share Insurance Estimator here: </w:t>
      </w:r>
      <w:hyperlink r:id="rId11" w:history="1">
        <w:r w:rsidR="001C7B0F" w:rsidRPr="001C7B0F">
          <w:rPr>
            <w:rStyle w:val="Hyperlink"/>
            <w:sz w:val="24"/>
            <w:szCs w:val="24"/>
          </w:rPr>
          <w:t>https://www.mycreditunion.gov/insurance-estimator</w:t>
        </w:r>
      </w:hyperlink>
      <w:r>
        <w:rPr>
          <w:sz w:val="24"/>
          <w:szCs w:val="24"/>
        </w:rPr>
        <w:t>.”</w:t>
      </w:r>
    </w:p>
    <w:p w14:paraId="18EBC580" w14:textId="0991CDE2" w:rsidR="00F7324E" w:rsidRPr="00BB1220" w:rsidRDefault="00BB1220" w:rsidP="00BB1220">
      <w:pPr>
        <w:jc w:val="center"/>
      </w:pPr>
      <w:r>
        <w:rPr>
          <w:sz w:val="24"/>
          <w:szCs w:val="24"/>
        </w:rPr>
        <w:t>Image w/ general logo to use</w:t>
      </w:r>
    </w:p>
    <w:p w14:paraId="5CEAB171" w14:textId="3993FCDE" w:rsidR="00BB1220" w:rsidRDefault="00BB1220" w:rsidP="00F7324E">
      <w:pPr>
        <w:rPr>
          <w:sz w:val="24"/>
          <w:szCs w:val="24"/>
        </w:rPr>
      </w:pPr>
      <w:r>
        <w:rPr>
          <w:noProof/>
          <w:sz w:val="24"/>
          <w:szCs w:val="24"/>
        </w:rPr>
        <w:drawing>
          <wp:anchor distT="0" distB="0" distL="114300" distR="114300" simplePos="0" relativeHeight="251660288" behindDoc="0" locked="0" layoutInCell="1" allowOverlap="1" wp14:anchorId="02F490A8" wp14:editId="2B74A0EA">
            <wp:simplePos x="0" y="0"/>
            <wp:positionH relativeFrom="margin">
              <wp:posOffset>502920</wp:posOffset>
            </wp:positionH>
            <wp:positionV relativeFrom="paragraph">
              <wp:posOffset>6985</wp:posOffset>
            </wp:positionV>
            <wp:extent cx="4856480" cy="3241675"/>
            <wp:effectExtent l="0" t="0" r="1270" b="0"/>
            <wp:wrapSquare wrapText="bothSides"/>
            <wp:docPr id="3" name="Picture 3" descr="A picture containing indoor, person, kitchen,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CUA Safe With U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56480" cy="3241675"/>
                    </a:xfrm>
                    <a:prstGeom prst="rect">
                      <a:avLst/>
                    </a:prstGeom>
                  </pic:spPr>
                </pic:pic>
              </a:graphicData>
            </a:graphic>
            <wp14:sizeRelH relativeFrom="margin">
              <wp14:pctWidth>0</wp14:pctWidth>
            </wp14:sizeRelH>
            <wp14:sizeRelV relativeFrom="margin">
              <wp14:pctHeight>0</wp14:pctHeight>
            </wp14:sizeRelV>
          </wp:anchor>
        </w:drawing>
      </w:r>
    </w:p>
    <w:p w14:paraId="46EEECD1" w14:textId="77777777" w:rsidR="00BB1220" w:rsidRDefault="00BB1220" w:rsidP="00BB1220">
      <w:pPr>
        <w:jc w:val="center"/>
        <w:rPr>
          <w:sz w:val="24"/>
          <w:szCs w:val="24"/>
        </w:rPr>
      </w:pPr>
    </w:p>
    <w:p w14:paraId="3561F9BC" w14:textId="77777777" w:rsidR="00BB1220" w:rsidRDefault="00BB1220" w:rsidP="00BB1220">
      <w:pPr>
        <w:jc w:val="center"/>
        <w:rPr>
          <w:sz w:val="24"/>
          <w:szCs w:val="24"/>
        </w:rPr>
      </w:pPr>
    </w:p>
    <w:p w14:paraId="137C97F6" w14:textId="77777777" w:rsidR="00BB1220" w:rsidRDefault="00BB1220" w:rsidP="00BB1220">
      <w:pPr>
        <w:jc w:val="center"/>
        <w:rPr>
          <w:sz w:val="24"/>
          <w:szCs w:val="24"/>
        </w:rPr>
      </w:pPr>
    </w:p>
    <w:p w14:paraId="4B2674C2" w14:textId="77777777" w:rsidR="00BB1220" w:rsidRDefault="00BB1220" w:rsidP="00BB1220">
      <w:pPr>
        <w:jc w:val="center"/>
        <w:rPr>
          <w:sz w:val="24"/>
          <w:szCs w:val="24"/>
        </w:rPr>
      </w:pPr>
    </w:p>
    <w:p w14:paraId="239E002F" w14:textId="77777777" w:rsidR="00BB1220" w:rsidRDefault="00BB1220" w:rsidP="00BB1220">
      <w:pPr>
        <w:jc w:val="center"/>
        <w:rPr>
          <w:sz w:val="24"/>
          <w:szCs w:val="24"/>
        </w:rPr>
      </w:pPr>
    </w:p>
    <w:p w14:paraId="01C5BCE4" w14:textId="77777777" w:rsidR="00BB1220" w:rsidRDefault="00BB1220" w:rsidP="00BB1220">
      <w:pPr>
        <w:jc w:val="center"/>
        <w:rPr>
          <w:sz w:val="24"/>
          <w:szCs w:val="24"/>
        </w:rPr>
      </w:pPr>
    </w:p>
    <w:p w14:paraId="14FA3A2F" w14:textId="77777777" w:rsidR="00BB1220" w:rsidRDefault="00BB1220" w:rsidP="00BB1220">
      <w:pPr>
        <w:jc w:val="center"/>
        <w:rPr>
          <w:sz w:val="24"/>
          <w:szCs w:val="24"/>
        </w:rPr>
      </w:pPr>
    </w:p>
    <w:p w14:paraId="5D3B46D4" w14:textId="77777777" w:rsidR="00BB1220" w:rsidRDefault="00BB1220" w:rsidP="00BB1220">
      <w:pPr>
        <w:jc w:val="center"/>
        <w:rPr>
          <w:sz w:val="24"/>
          <w:szCs w:val="24"/>
        </w:rPr>
      </w:pPr>
    </w:p>
    <w:p w14:paraId="4DF4725B" w14:textId="77777777" w:rsidR="00BB1220" w:rsidRDefault="00BB1220" w:rsidP="00BB1220">
      <w:pPr>
        <w:jc w:val="center"/>
        <w:rPr>
          <w:sz w:val="24"/>
          <w:szCs w:val="24"/>
        </w:rPr>
      </w:pPr>
    </w:p>
    <w:p w14:paraId="1BA74A3D" w14:textId="77777777" w:rsidR="00BB1220" w:rsidRDefault="00BB1220" w:rsidP="00BB1220">
      <w:pPr>
        <w:jc w:val="center"/>
        <w:rPr>
          <w:sz w:val="24"/>
          <w:szCs w:val="24"/>
        </w:rPr>
      </w:pPr>
    </w:p>
    <w:p w14:paraId="17F987E5" w14:textId="245AF652" w:rsidR="00BB1220" w:rsidRDefault="00BB1220" w:rsidP="00BB1220">
      <w:pPr>
        <w:jc w:val="center"/>
        <w:rPr>
          <w:sz w:val="24"/>
          <w:szCs w:val="24"/>
        </w:rPr>
      </w:pPr>
    </w:p>
    <w:p w14:paraId="28664038" w14:textId="18292E30" w:rsidR="00BB1220" w:rsidRDefault="00BB1220" w:rsidP="00BB1220">
      <w:pPr>
        <w:jc w:val="center"/>
        <w:rPr>
          <w:sz w:val="24"/>
          <w:szCs w:val="24"/>
        </w:rPr>
      </w:pPr>
      <w:r>
        <w:rPr>
          <w:noProof/>
          <w:sz w:val="24"/>
          <w:szCs w:val="24"/>
        </w:rPr>
        <w:drawing>
          <wp:anchor distT="0" distB="0" distL="114300" distR="114300" simplePos="0" relativeHeight="251661312" behindDoc="1" locked="0" layoutInCell="1" allowOverlap="1" wp14:anchorId="3B30F634" wp14:editId="78C665CD">
            <wp:simplePos x="0" y="0"/>
            <wp:positionH relativeFrom="column">
              <wp:posOffset>472440</wp:posOffset>
            </wp:positionH>
            <wp:positionV relativeFrom="paragraph">
              <wp:posOffset>242570</wp:posOffset>
            </wp:positionV>
            <wp:extent cx="4783257" cy="3192780"/>
            <wp:effectExtent l="0" t="0" r="0" b="7620"/>
            <wp:wrapTight wrapText="bothSides">
              <wp:wrapPolygon edited="0">
                <wp:start x="0" y="0"/>
                <wp:lineTo x="0" y="21523"/>
                <wp:lineTo x="21508" y="21523"/>
                <wp:lineTo x="2150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CUA Safe With Us No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83257" cy="319278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Image w/o logo (CU can add their own)</w:t>
      </w:r>
    </w:p>
    <w:p w14:paraId="43396FEC" w14:textId="26D37416" w:rsidR="00BB1220" w:rsidRDefault="00BB1220" w:rsidP="00BB1220">
      <w:pPr>
        <w:jc w:val="center"/>
        <w:rPr>
          <w:sz w:val="24"/>
          <w:szCs w:val="24"/>
        </w:rPr>
      </w:pPr>
    </w:p>
    <w:p w14:paraId="191924BF" w14:textId="0B5A008B" w:rsidR="00E4315B" w:rsidRDefault="00E4315B" w:rsidP="00BB1220">
      <w:pPr>
        <w:jc w:val="center"/>
        <w:rPr>
          <w:sz w:val="24"/>
          <w:szCs w:val="24"/>
        </w:rPr>
      </w:pPr>
    </w:p>
    <w:p w14:paraId="16D398AF" w14:textId="4E95304A" w:rsidR="00E4315B" w:rsidRDefault="00E4315B" w:rsidP="00BB1220">
      <w:pPr>
        <w:jc w:val="center"/>
        <w:rPr>
          <w:sz w:val="24"/>
          <w:szCs w:val="24"/>
        </w:rPr>
      </w:pPr>
    </w:p>
    <w:p w14:paraId="4C6A61FF" w14:textId="283E48AF" w:rsidR="00E4315B" w:rsidRDefault="00E4315B" w:rsidP="00BB1220">
      <w:pPr>
        <w:jc w:val="center"/>
        <w:rPr>
          <w:sz w:val="24"/>
          <w:szCs w:val="24"/>
        </w:rPr>
      </w:pPr>
    </w:p>
    <w:p w14:paraId="78771B44" w14:textId="0C5DFAAA" w:rsidR="00E4315B" w:rsidRDefault="00E4315B" w:rsidP="00BB1220">
      <w:pPr>
        <w:jc w:val="center"/>
        <w:rPr>
          <w:sz w:val="24"/>
          <w:szCs w:val="24"/>
        </w:rPr>
      </w:pPr>
    </w:p>
    <w:p w14:paraId="0C660216" w14:textId="406AAD8E" w:rsidR="00E4315B" w:rsidRDefault="00E4315B" w:rsidP="00BB1220">
      <w:pPr>
        <w:jc w:val="center"/>
        <w:rPr>
          <w:sz w:val="24"/>
          <w:szCs w:val="24"/>
        </w:rPr>
      </w:pPr>
    </w:p>
    <w:p w14:paraId="5790F6D4" w14:textId="6F59FF79" w:rsidR="00E4315B" w:rsidRDefault="00E4315B" w:rsidP="00BB1220">
      <w:pPr>
        <w:jc w:val="center"/>
        <w:rPr>
          <w:sz w:val="24"/>
          <w:szCs w:val="24"/>
        </w:rPr>
      </w:pPr>
    </w:p>
    <w:p w14:paraId="6AAACAB4" w14:textId="352F3E12" w:rsidR="00E4315B" w:rsidRDefault="00E4315B" w:rsidP="00BB1220">
      <w:pPr>
        <w:jc w:val="center"/>
        <w:rPr>
          <w:sz w:val="24"/>
          <w:szCs w:val="24"/>
        </w:rPr>
      </w:pPr>
    </w:p>
    <w:p w14:paraId="706D1AD8" w14:textId="24ABB64C" w:rsidR="00E4315B" w:rsidRDefault="00E4315B" w:rsidP="00BB1220">
      <w:pPr>
        <w:jc w:val="center"/>
        <w:rPr>
          <w:sz w:val="24"/>
          <w:szCs w:val="24"/>
        </w:rPr>
      </w:pPr>
    </w:p>
    <w:p w14:paraId="6A7D55C0" w14:textId="654FA647" w:rsidR="00E4315B" w:rsidRDefault="00E4315B" w:rsidP="00BB1220">
      <w:pPr>
        <w:jc w:val="center"/>
        <w:rPr>
          <w:sz w:val="24"/>
          <w:szCs w:val="24"/>
        </w:rPr>
      </w:pPr>
    </w:p>
    <w:p w14:paraId="3BAAD17A" w14:textId="3DAE220D" w:rsidR="00E4315B" w:rsidRDefault="00E4315B" w:rsidP="00BB1220">
      <w:pPr>
        <w:jc w:val="center"/>
        <w:rPr>
          <w:sz w:val="24"/>
          <w:szCs w:val="24"/>
        </w:rPr>
      </w:pPr>
    </w:p>
    <w:p w14:paraId="78974C8A" w14:textId="0B058764" w:rsidR="00E4315B" w:rsidRPr="00E4315B" w:rsidRDefault="00E4315B" w:rsidP="00E4315B">
      <w:pPr>
        <w:rPr>
          <w:b/>
          <w:bCs/>
          <w:sz w:val="24"/>
          <w:szCs w:val="24"/>
        </w:rPr>
      </w:pPr>
      <w:r w:rsidRPr="00E4315B">
        <w:rPr>
          <w:b/>
          <w:bCs/>
          <w:sz w:val="24"/>
          <w:szCs w:val="24"/>
        </w:rPr>
        <w:t>We Are Credit Unions</w:t>
      </w:r>
    </w:p>
    <w:p w14:paraId="037E1A51" w14:textId="11D9FA70" w:rsidR="00E4315B" w:rsidRPr="00BB1220" w:rsidRDefault="00E4315B" w:rsidP="00E4315B">
      <w:pPr>
        <w:pStyle w:val="ListParagraph"/>
        <w:numPr>
          <w:ilvl w:val="0"/>
          <w:numId w:val="1"/>
        </w:numPr>
      </w:pPr>
      <w:r w:rsidRPr="002E4C2F">
        <w:rPr>
          <w:i/>
          <w:iCs/>
          <w:sz w:val="24"/>
          <w:szCs w:val="24"/>
        </w:rPr>
        <w:t xml:space="preserve">Sample text to accompany </w:t>
      </w:r>
      <w:r w:rsidRPr="001C7B0F">
        <w:rPr>
          <w:i/>
          <w:iCs/>
          <w:sz w:val="24"/>
          <w:szCs w:val="24"/>
        </w:rPr>
        <w:t>image</w:t>
      </w:r>
      <w:r>
        <w:rPr>
          <w:sz w:val="24"/>
          <w:szCs w:val="24"/>
        </w:rPr>
        <w:t>: “</w:t>
      </w:r>
      <w:r w:rsidRPr="00E4315B">
        <w:rPr>
          <w:sz w:val="24"/>
          <w:szCs w:val="24"/>
        </w:rPr>
        <w:t>History has shown that Iowa credit unions are always there for members in times of need and have stepped up to do the right thing. Iowa credit union leaders are your neighbors and committed to helping out your community.</w:t>
      </w:r>
      <w:r>
        <w:rPr>
          <w:sz w:val="24"/>
          <w:szCs w:val="24"/>
        </w:rPr>
        <w:t>”</w:t>
      </w:r>
    </w:p>
    <w:p w14:paraId="64A5AD14" w14:textId="175D17B2" w:rsidR="00D4453E" w:rsidRDefault="00D4453E" w:rsidP="00D4453E">
      <w:pPr>
        <w:jc w:val="center"/>
        <w:rPr>
          <w:sz w:val="24"/>
          <w:szCs w:val="24"/>
        </w:rPr>
      </w:pPr>
      <w:r>
        <w:rPr>
          <w:sz w:val="24"/>
          <w:szCs w:val="24"/>
        </w:rPr>
        <w:t>Image w/ general logo to use</w:t>
      </w:r>
    </w:p>
    <w:p w14:paraId="5041E203" w14:textId="3AC56DD2" w:rsidR="00D4453E" w:rsidRDefault="00D66C89" w:rsidP="00D4453E">
      <w:pPr>
        <w:jc w:val="center"/>
        <w:rPr>
          <w:sz w:val="24"/>
          <w:szCs w:val="24"/>
        </w:rPr>
      </w:pPr>
      <w:r>
        <w:rPr>
          <w:noProof/>
          <w:bdr w:val="none" w:sz="0" w:space="0" w:color="auto" w:frame="1"/>
        </w:rPr>
        <w:drawing>
          <wp:anchor distT="0" distB="0" distL="114300" distR="114300" simplePos="0" relativeHeight="251666432" behindDoc="0" locked="0" layoutInCell="1" allowOverlap="1" wp14:anchorId="4152C384" wp14:editId="7B3F2A6D">
            <wp:simplePos x="0" y="0"/>
            <wp:positionH relativeFrom="margin">
              <wp:posOffset>487680</wp:posOffset>
            </wp:positionH>
            <wp:positionV relativeFrom="paragraph">
              <wp:posOffset>73025</wp:posOffset>
            </wp:positionV>
            <wp:extent cx="4998720" cy="3332480"/>
            <wp:effectExtent l="0" t="0" r="0" b="127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98720" cy="3332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F2D3B2" w14:textId="21C45D8D" w:rsidR="00D4453E" w:rsidRPr="00D4453E" w:rsidRDefault="00D4453E" w:rsidP="00D4453E">
      <w:pPr>
        <w:rPr>
          <w:sz w:val="24"/>
          <w:szCs w:val="24"/>
        </w:rPr>
      </w:pPr>
    </w:p>
    <w:p w14:paraId="491DA17C" w14:textId="070B8BAC" w:rsidR="00D4453E" w:rsidRPr="00D4453E" w:rsidRDefault="00D4453E" w:rsidP="00D4453E">
      <w:pPr>
        <w:rPr>
          <w:sz w:val="24"/>
          <w:szCs w:val="24"/>
        </w:rPr>
      </w:pPr>
    </w:p>
    <w:p w14:paraId="0592C636" w14:textId="786058FD" w:rsidR="00D4453E" w:rsidRPr="00D4453E" w:rsidRDefault="00D4453E" w:rsidP="00D4453E">
      <w:pPr>
        <w:rPr>
          <w:sz w:val="24"/>
          <w:szCs w:val="24"/>
        </w:rPr>
      </w:pPr>
    </w:p>
    <w:p w14:paraId="7F22D444" w14:textId="7729E462" w:rsidR="00D4453E" w:rsidRPr="00D4453E" w:rsidRDefault="00D4453E" w:rsidP="00D4453E">
      <w:pPr>
        <w:rPr>
          <w:sz w:val="24"/>
          <w:szCs w:val="24"/>
        </w:rPr>
      </w:pPr>
    </w:p>
    <w:p w14:paraId="17288A96" w14:textId="5FFE57E7" w:rsidR="00D4453E" w:rsidRPr="00D4453E" w:rsidRDefault="00D4453E" w:rsidP="00D4453E">
      <w:pPr>
        <w:rPr>
          <w:sz w:val="24"/>
          <w:szCs w:val="24"/>
        </w:rPr>
      </w:pPr>
    </w:p>
    <w:p w14:paraId="41EAB3F0" w14:textId="0C25FE59" w:rsidR="00D4453E" w:rsidRPr="00D4453E" w:rsidRDefault="00D4453E" w:rsidP="00D4453E">
      <w:pPr>
        <w:rPr>
          <w:sz w:val="24"/>
          <w:szCs w:val="24"/>
        </w:rPr>
      </w:pPr>
    </w:p>
    <w:p w14:paraId="50E10355" w14:textId="6D5E51AE" w:rsidR="00D4453E" w:rsidRPr="00D4453E" w:rsidRDefault="00D4453E" w:rsidP="00D4453E">
      <w:pPr>
        <w:rPr>
          <w:sz w:val="24"/>
          <w:szCs w:val="24"/>
        </w:rPr>
      </w:pPr>
    </w:p>
    <w:p w14:paraId="1E5AA958" w14:textId="72ECA0AE" w:rsidR="00D4453E" w:rsidRPr="00D4453E" w:rsidRDefault="00D4453E" w:rsidP="00D4453E">
      <w:pPr>
        <w:rPr>
          <w:sz w:val="24"/>
          <w:szCs w:val="24"/>
        </w:rPr>
      </w:pPr>
    </w:p>
    <w:p w14:paraId="277E3FD4" w14:textId="25FD247E" w:rsidR="00D4453E" w:rsidRPr="00D4453E" w:rsidRDefault="00D4453E" w:rsidP="00D4453E">
      <w:pPr>
        <w:rPr>
          <w:sz w:val="24"/>
          <w:szCs w:val="24"/>
        </w:rPr>
      </w:pPr>
    </w:p>
    <w:p w14:paraId="4D85ADC1" w14:textId="660CFA52" w:rsidR="00D4453E" w:rsidRPr="00D4453E" w:rsidRDefault="00D4453E" w:rsidP="00D4453E">
      <w:pPr>
        <w:rPr>
          <w:sz w:val="24"/>
          <w:szCs w:val="24"/>
        </w:rPr>
      </w:pPr>
    </w:p>
    <w:p w14:paraId="0DB7B1E1" w14:textId="77777777" w:rsidR="00D66C89" w:rsidRDefault="00D66C89" w:rsidP="00D4453E">
      <w:pPr>
        <w:jc w:val="center"/>
        <w:rPr>
          <w:sz w:val="24"/>
          <w:szCs w:val="24"/>
        </w:rPr>
      </w:pPr>
    </w:p>
    <w:p w14:paraId="7D9DEFB2" w14:textId="414BA2F7" w:rsidR="00D4453E" w:rsidRDefault="00D4453E" w:rsidP="00D4453E">
      <w:pPr>
        <w:jc w:val="center"/>
        <w:rPr>
          <w:sz w:val="24"/>
          <w:szCs w:val="24"/>
        </w:rPr>
      </w:pPr>
      <w:r w:rsidRPr="00D4453E">
        <w:rPr>
          <w:sz w:val="24"/>
          <w:szCs w:val="24"/>
        </w:rPr>
        <w:t>Image w/o logo (CU can add th</w:t>
      </w:r>
      <w:r>
        <w:rPr>
          <w:sz w:val="24"/>
          <w:szCs w:val="24"/>
        </w:rPr>
        <w:t>eir own)</w:t>
      </w:r>
    </w:p>
    <w:p w14:paraId="66E6C127" w14:textId="27B93436" w:rsidR="00D4453E" w:rsidRDefault="002946E4" w:rsidP="00D4453E">
      <w:pPr>
        <w:rPr>
          <w:sz w:val="24"/>
          <w:szCs w:val="24"/>
        </w:rPr>
      </w:pPr>
      <w:r>
        <w:rPr>
          <w:noProof/>
          <w:sz w:val="24"/>
          <w:szCs w:val="24"/>
        </w:rPr>
        <w:drawing>
          <wp:anchor distT="0" distB="0" distL="114300" distR="114300" simplePos="0" relativeHeight="251667456" behindDoc="0" locked="0" layoutInCell="1" allowOverlap="1" wp14:anchorId="05154661" wp14:editId="3CDA012C">
            <wp:simplePos x="0" y="0"/>
            <wp:positionH relativeFrom="margin">
              <wp:posOffset>487680</wp:posOffset>
            </wp:positionH>
            <wp:positionV relativeFrom="paragraph">
              <wp:posOffset>203200</wp:posOffset>
            </wp:positionV>
            <wp:extent cx="5001260" cy="3338830"/>
            <wp:effectExtent l="0" t="0" r="8890" b="0"/>
            <wp:wrapSquare wrapText="bothSides"/>
            <wp:docPr id="12" name="Picture 12" descr="A picture containing food, grass, sitt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U Neighbor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01260" cy="3338830"/>
                    </a:xfrm>
                    <a:prstGeom prst="rect">
                      <a:avLst/>
                    </a:prstGeom>
                  </pic:spPr>
                </pic:pic>
              </a:graphicData>
            </a:graphic>
            <wp14:sizeRelH relativeFrom="margin">
              <wp14:pctWidth>0</wp14:pctWidth>
            </wp14:sizeRelH>
            <wp14:sizeRelV relativeFrom="margin">
              <wp14:pctHeight>0</wp14:pctHeight>
            </wp14:sizeRelV>
          </wp:anchor>
        </w:drawing>
      </w:r>
    </w:p>
    <w:p w14:paraId="6A6D34A4" w14:textId="226A8316" w:rsidR="00D66C89" w:rsidRDefault="00D66C89" w:rsidP="00D4453E">
      <w:pPr>
        <w:rPr>
          <w:sz w:val="24"/>
          <w:szCs w:val="24"/>
        </w:rPr>
      </w:pPr>
    </w:p>
    <w:p w14:paraId="6177C8A9" w14:textId="07B09AD2" w:rsidR="00D4453E" w:rsidRDefault="00D4453E" w:rsidP="00D4453E">
      <w:pPr>
        <w:rPr>
          <w:sz w:val="24"/>
          <w:szCs w:val="24"/>
        </w:rPr>
      </w:pPr>
    </w:p>
    <w:p w14:paraId="5323316B" w14:textId="187E190E" w:rsidR="00D4453E" w:rsidRDefault="00D4453E" w:rsidP="00D4453E">
      <w:pPr>
        <w:rPr>
          <w:b/>
          <w:bCs/>
          <w:sz w:val="24"/>
          <w:szCs w:val="24"/>
        </w:rPr>
      </w:pPr>
    </w:p>
    <w:p w14:paraId="0F0C2A46" w14:textId="26E7DA94" w:rsidR="00D4453E" w:rsidRDefault="00D4453E" w:rsidP="00D4453E">
      <w:pPr>
        <w:rPr>
          <w:b/>
          <w:bCs/>
          <w:sz w:val="24"/>
          <w:szCs w:val="24"/>
        </w:rPr>
      </w:pPr>
    </w:p>
    <w:p w14:paraId="08811AF8" w14:textId="77777777" w:rsidR="00D4453E" w:rsidRDefault="00D4453E" w:rsidP="00D4453E">
      <w:pPr>
        <w:rPr>
          <w:b/>
          <w:bCs/>
          <w:sz w:val="24"/>
          <w:szCs w:val="24"/>
        </w:rPr>
      </w:pPr>
    </w:p>
    <w:p w14:paraId="5ABC6A26" w14:textId="623C6567" w:rsidR="00D4453E" w:rsidRPr="00D4453E" w:rsidRDefault="00D4453E" w:rsidP="00D4453E">
      <w:pPr>
        <w:rPr>
          <w:sz w:val="24"/>
          <w:szCs w:val="24"/>
        </w:rPr>
      </w:pPr>
      <w:r>
        <w:rPr>
          <w:b/>
          <w:bCs/>
          <w:sz w:val="24"/>
          <w:szCs w:val="24"/>
        </w:rPr>
        <w:lastRenderedPageBreak/>
        <w:t>COVID-19 Scams</w:t>
      </w:r>
    </w:p>
    <w:p w14:paraId="1F4C7D70" w14:textId="77777777" w:rsidR="00D4453E" w:rsidRDefault="00D4453E" w:rsidP="00D4453E">
      <w:pPr>
        <w:pStyle w:val="ListParagraph"/>
        <w:numPr>
          <w:ilvl w:val="0"/>
          <w:numId w:val="1"/>
        </w:numPr>
      </w:pPr>
      <w:r w:rsidRPr="002E4C2F">
        <w:rPr>
          <w:i/>
          <w:iCs/>
          <w:sz w:val="24"/>
          <w:szCs w:val="24"/>
        </w:rPr>
        <w:t xml:space="preserve">Sample text to accompany </w:t>
      </w:r>
      <w:r w:rsidRPr="001C7B0F">
        <w:rPr>
          <w:i/>
          <w:iCs/>
          <w:sz w:val="24"/>
          <w:szCs w:val="24"/>
        </w:rPr>
        <w:t>image</w:t>
      </w:r>
      <w:r>
        <w:rPr>
          <w:sz w:val="24"/>
          <w:szCs w:val="24"/>
        </w:rPr>
        <w:t>: “</w:t>
      </w:r>
      <w:r w:rsidRPr="00D4453E">
        <w:rPr>
          <w:sz w:val="24"/>
          <w:szCs w:val="24"/>
        </w:rPr>
        <w:t>Please remain cautious when handling emails and scams related to COVID-19. Scam emails will include attachments or links to fraudulent websites to trick members into revealing sensitive information or donating to fraudulent charities or causes. Visit the NCUA’s Fraud Prevention Center for more information about frauds and scams, including how to report a scam at</w:t>
      </w:r>
      <w:r>
        <w:rPr>
          <w:rFonts w:ascii="Arial" w:hAnsi="Arial" w:cs="Arial"/>
          <w:color w:val="000000"/>
        </w:rPr>
        <w:t xml:space="preserve"> </w:t>
      </w:r>
      <w:hyperlink r:id="rId16" w:history="1">
        <w:r w:rsidRPr="00D4453E">
          <w:rPr>
            <w:rStyle w:val="Hyperlink"/>
            <w:rFonts w:cstheme="minorHAnsi"/>
            <w:color w:val="1155CC"/>
            <w:sz w:val="24"/>
            <w:szCs w:val="24"/>
          </w:rPr>
          <w:t>https://www.mycreditunion.gov/fraud-prevention-center</w:t>
        </w:r>
      </w:hyperlink>
      <w:r>
        <w:t>”</w:t>
      </w:r>
    </w:p>
    <w:p w14:paraId="27C3FD2D" w14:textId="77777777" w:rsidR="00D4453E" w:rsidRDefault="00D4453E" w:rsidP="00D4453E">
      <w:pPr>
        <w:pStyle w:val="ListParagraph"/>
        <w:jc w:val="center"/>
        <w:rPr>
          <w:sz w:val="24"/>
          <w:szCs w:val="24"/>
        </w:rPr>
      </w:pPr>
    </w:p>
    <w:p w14:paraId="0CFEEEA2" w14:textId="3EE3E220" w:rsidR="00D4453E" w:rsidRDefault="00D4453E" w:rsidP="00D4453E">
      <w:pPr>
        <w:pStyle w:val="ListParagraph"/>
        <w:jc w:val="center"/>
        <w:rPr>
          <w:sz w:val="24"/>
          <w:szCs w:val="24"/>
        </w:rPr>
      </w:pPr>
      <w:r w:rsidRPr="00D4453E">
        <w:rPr>
          <w:sz w:val="24"/>
          <w:szCs w:val="24"/>
        </w:rPr>
        <w:t>Image w/ general logo to use</w:t>
      </w:r>
    </w:p>
    <w:p w14:paraId="047EA1DE" w14:textId="4766C48F" w:rsidR="00D4453E" w:rsidRDefault="00EB1DE2" w:rsidP="00D4453E">
      <w:pPr>
        <w:pStyle w:val="ListParagraph"/>
        <w:jc w:val="center"/>
      </w:pPr>
      <w:r>
        <w:rPr>
          <w:rFonts w:ascii="Arial" w:hAnsi="Arial" w:cs="Arial"/>
          <w:noProof/>
          <w:color w:val="000000"/>
          <w:bdr w:val="none" w:sz="0" w:space="0" w:color="auto" w:frame="1"/>
        </w:rPr>
        <w:drawing>
          <wp:anchor distT="0" distB="0" distL="114300" distR="114300" simplePos="0" relativeHeight="251664384" behindDoc="0" locked="0" layoutInCell="1" allowOverlap="1" wp14:anchorId="0A46F8A3" wp14:editId="4C8F811C">
            <wp:simplePos x="0" y="0"/>
            <wp:positionH relativeFrom="margin">
              <wp:align>center</wp:align>
            </wp:positionH>
            <wp:positionV relativeFrom="paragraph">
              <wp:posOffset>57785</wp:posOffset>
            </wp:positionV>
            <wp:extent cx="4792980" cy="3195320"/>
            <wp:effectExtent l="0" t="0" r="762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92980" cy="319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78186C" w14:textId="64586392" w:rsidR="00EB1DE2" w:rsidRDefault="00EB1DE2" w:rsidP="00D4453E">
      <w:pPr>
        <w:pStyle w:val="ListParagraph"/>
        <w:jc w:val="center"/>
      </w:pPr>
    </w:p>
    <w:p w14:paraId="2DF0B5DA" w14:textId="067D2F8F" w:rsidR="00EB1DE2" w:rsidRDefault="00EB1DE2" w:rsidP="00D4453E">
      <w:pPr>
        <w:pStyle w:val="ListParagraph"/>
        <w:jc w:val="center"/>
      </w:pPr>
    </w:p>
    <w:p w14:paraId="0B963FBE" w14:textId="1E1817BE" w:rsidR="00EB1DE2" w:rsidRDefault="00EB1DE2" w:rsidP="00D4453E">
      <w:pPr>
        <w:pStyle w:val="ListParagraph"/>
        <w:jc w:val="center"/>
      </w:pPr>
    </w:p>
    <w:p w14:paraId="1D53A4F3" w14:textId="2CEBB859" w:rsidR="00EB1DE2" w:rsidRDefault="00EB1DE2" w:rsidP="00D4453E">
      <w:pPr>
        <w:pStyle w:val="ListParagraph"/>
        <w:jc w:val="center"/>
      </w:pPr>
    </w:p>
    <w:p w14:paraId="6A0BFF67" w14:textId="695200C9" w:rsidR="00EB1DE2" w:rsidRDefault="00EB1DE2" w:rsidP="00D4453E">
      <w:pPr>
        <w:pStyle w:val="ListParagraph"/>
        <w:jc w:val="center"/>
      </w:pPr>
    </w:p>
    <w:p w14:paraId="09F50E37" w14:textId="192F1CBD" w:rsidR="00EB1DE2" w:rsidRDefault="00EB1DE2" w:rsidP="00D4453E">
      <w:pPr>
        <w:pStyle w:val="ListParagraph"/>
        <w:jc w:val="center"/>
      </w:pPr>
    </w:p>
    <w:p w14:paraId="3F6E4073" w14:textId="03AB41B0" w:rsidR="00EB1DE2" w:rsidRDefault="00EB1DE2" w:rsidP="00D4453E">
      <w:pPr>
        <w:pStyle w:val="ListParagraph"/>
        <w:jc w:val="center"/>
      </w:pPr>
    </w:p>
    <w:p w14:paraId="5C03C278" w14:textId="17486504" w:rsidR="00EB1DE2" w:rsidRDefault="00EB1DE2" w:rsidP="00D4453E">
      <w:pPr>
        <w:pStyle w:val="ListParagraph"/>
        <w:jc w:val="center"/>
      </w:pPr>
    </w:p>
    <w:p w14:paraId="4F5801C0" w14:textId="7E47FE89" w:rsidR="00EB1DE2" w:rsidRDefault="00EB1DE2" w:rsidP="00D4453E">
      <w:pPr>
        <w:pStyle w:val="ListParagraph"/>
        <w:jc w:val="center"/>
      </w:pPr>
    </w:p>
    <w:p w14:paraId="2AFCBB2B" w14:textId="3CA51B97" w:rsidR="00EB1DE2" w:rsidRDefault="00EB1DE2" w:rsidP="00D4453E">
      <w:pPr>
        <w:pStyle w:val="ListParagraph"/>
        <w:jc w:val="center"/>
      </w:pPr>
    </w:p>
    <w:p w14:paraId="252047D3" w14:textId="62702691" w:rsidR="00EB1DE2" w:rsidRDefault="00EB1DE2" w:rsidP="00D4453E">
      <w:pPr>
        <w:pStyle w:val="ListParagraph"/>
        <w:jc w:val="center"/>
      </w:pPr>
    </w:p>
    <w:p w14:paraId="03847C5E" w14:textId="0CA3E703" w:rsidR="00EB1DE2" w:rsidRDefault="00EB1DE2" w:rsidP="00D4453E">
      <w:pPr>
        <w:pStyle w:val="ListParagraph"/>
        <w:jc w:val="center"/>
      </w:pPr>
    </w:p>
    <w:p w14:paraId="06E20ECC" w14:textId="295E5E22" w:rsidR="00EB1DE2" w:rsidRDefault="00EB1DE2" w:rsidP="00D4453E">
      <w:pPr>
        <w:pStyle w:val="ListParagraph"/>
        <w:jc w:val="center"/>
      </w:pPr>
    </w:p>
    <w:p w14:paraId="244E16C5" w14:textId="62CC43EE" w:rsidR="00EB1DE2" w:rsidRDefault="00EB1DE2" w:rsidP="00D4453E">
      <w:pPr>
        <w:pStyle w:val="ListParagraph"/>
        <w:jc w:val="center"/>
      </w:pPr>
    </w:p>
    <w:p w14:paraId="5156DC6C" w14:textId="0C5308B5" w:rsidR="00EB1DE2" w:rsidRDefault="00EB1DE2" w:rsidP="00D4453E">
      <w:pPr>
        <w:pStyle w:val="ListParagraph"/>
        <w:jc w:val="center"/>
      </w:pPr>
    </w:p>
    <w:p w14:paraId="6881C9B0" w14:textId="56235F25" w:rsidR="00EB1DE2" w:rsidRDefault="00EB1DE2" w:rsidP="00D4453E">
      <w:pPr>
        <w:pStyle w:val="ListParagraph"/>
        <w:jc w:val="center"/>
      </w:pPr>
    </w:p>
    <w:p w14:paraId="2605F219" w14:textId="4D2572E3" w:rsidR="00EB1DE2" w:rsidRDefault="00EB1DE2" w:rsidP="00D4453E">
      <w:pPr>
        <w:pStyle w:val="ListParagraph"/>
        <w:jc w:val="center"/>
      </w:pPr>
    </w:p>
    <w:p w14:paraId="30B54515" w14:textId="35280F92" w:rsidR="00EB1DE2" w:rsidRDefault="00EB1DE2" w:rsidP="00D4453E">
      <w:pPr>
        <w:pStyle w:val="ListParagraph"/>
        <w:jc w:val="center"/>
      </w:pPr>
    </w:p>
    <w:p w14:paraId="1CAD1C68" w14:textId="3E45849A" w:rsidR="00EB1DE2" w:rsidRDefault="00EB1DE2" w:rsidP="00EB1DE2">
      <w:pPr>
        <w:jc w:val="center"/>
        <w:rPr>
          <w:sz w:val="24"/>
          <w:szCs w:val="24"/>
        </w:rPr>
      </w:pPr>
      <w:r>
        <w:rPr>
          <w:noProof/>
        </w:rPr>
        <w:drawing>
          <wp:anchor distT="0" distB="0" distL="114300" distR="114300" simplePos="0" relativeHeight="251665408" behindDoc="0" locked="0" layoutInCell="1" allowOverlap="1" wp14:anchorId="44E8DB82" wp14:editId="01D1034C">
            <wp:simplePos x="0" y="0"/>
            <wp:positionH relativeFrom="margin">
              <wp:align>center</wp:align>
            </wp:positionH>
            <wp:positionV relativeFrom="paragraph">
              <wp:posOffset>292100</wp:posOffset>
            </wp:positionV>
            <wp:extent cx="4909185" cy="3276600"/>
            <wp:effectExtent l="0" t="0" r="5715" b="0"/>
            <wp:wrapSquare wrapText="bothSides"/>
            <wp:docPr id="11" name="Picture 11" descr="A picture containing indoor, table, compute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am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09185" cy="3276600"/>
                    </a:xfrm>
                    <a:prstGeom prst="rect">
                      <a:avLst/>
                    </a:prstGeom>
                  </pic:spPr>
                </pic:pic>
              </a:graphicData>
            </a:graphic>
            <wp14:sizeRelH relativeFrom="margin">
              <wp14:pctWidth>0</wp14:pctWidth>
            </wp14:sizeRelH>
            <wp14:sizeRelV relativeFrom="margin">
              <wp14:pctHeight>0</wp14:pctHeight>
            </wp14:sizeRelV>
          </wp:anchor>
        </w:drawing>
      </w:r>
      <w:r w:rsidRPr="00D4453E">
        <w:rPr>
          <w:sz w:val="24"/>
          <w:szCs w:val="24"/>
        </w:rPr>
        <w:t>Image w/o logo (CU can add th</w:t>
      </w:r>
      <w:r>
        <w:rPr>
          <w:sz w:val="24"/>
          <w:szCs w:val="24"/>
        </w:rPr>
        <w:t>eir own)</w:t>
      </w:r>
    </w:p>
    <w:p w14:paraId="5CEA1ED1" w14:textId="08870132" w:rsidR="00EB1DE2" w:rsidRPr="00D4453E" w:rsidRDefault="00EB1DE2" w:rsidP="00D4453E">
      <w:pPr>
        <w:pStyle w:val="ListParagraph"/>
        <w:jc w:val="center"/>
      </w:pPr>
    </w:p>
    <w:sectPr w:rsidR="00EB1DE2" w:rsidRPr="00D4453E" w:rsidSect="002E4C2F">
      <w:pgSz w:w="12240" w:h="15840"/>
      <w:pgMar w:top="720" w:right="1440" w:bottom="81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notTrueTyp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A513F94"/>
    <w:multiLevelType w:val="hybridMultilevel"/>
    <w:tmpl w:val="85B4D1C0"/>
    <w:lvl w:ilvl="0" w:tplc="1DF255A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764A"/>
    <w:rsid w:val="001C7B0F"/>
    <w:rsid w:val="002946E4"/>
    <w:rsid w:val="002E4C2F"/>
    <w:rsid w:val="003A5864"/>
    <w:rsid w:val="004A1440"/>
    <w:rsid w:val="00643EAD"/>
    <w:rsid w:val="00724BC3"/>
    <w:rsid w:val="007A6CFD"/>
    <w:rsid w:val="007C0CBB"/>
    <w:rsid w:val="008B4513"/>
    <w:rsid w:val="00997D05"/>
    <w:rsid w:val="00A6764A"/>
    <w:rsid w:val="00B2036D"/>
    <w:rsid w:val="00BB1220"/>
    <w:rsid w:val="00D4453E"/>
    <w:rsid w:val="00D53BFF"/>
    <w:rsid w:val="00D66C89"/>
    <w:rsid w:val="00E04CAD"/>
    <w:rsid w:val="00E4315B"/>
    <w:rsid w:val="00EB1DE2"/>
    <w:rsid w:val="00F732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689FF4"/>
  <w15:chartTrackingRefBased/>
  <w15:docId w15:val="{D487F8E5-D4A6-4233-97A4-DE18E9BA5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764A"/>
    <w:pPr>
      <w:ind w:left="720"/>
      <w:contextualSpacing/>
    </w:pPr>
  </w:style>
  <w:style w:type="character" w:styleId="Hyperlink">
    <w:name w:val="Hyperlink"/>
    <w:basedOn w:val="DefaultParagraphFont"/>
    <w:uiPriority w:val="99"/>
    <w:unhideWhenUsed/>
    <w:rsid w:val="007C0CBB"/>
    <w:rPr>
      <w:color w:val="0000FF"/>
      <w:u w:val="single"/>
    </w:rPr>
  </w:style>
  <w:style w:type="character" w:styleId="UnresolvedMention">
    <w:name w:val="Unresolved Mention"/>
    <w:basedOn w:val="DefaultParagraphFont"/>
    <w:uiPriority w:val="99"/>
    <w:semiHidden/>
    <w:unhideWhenUsed/>
    <w:rsid w:val="001C7B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yperlink" Target="https://www.mycreditunion.gov/fraud-prevention-center"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www.ncua.gov/newsroom/press-release/2020/deposits-are-safe-federally-insured-credit-unions" TargetMode="External"/><Relationship Id="rId11" Type="http://schemas.openxmlformats.org/officeDocument/2006/relationships/hyperlink" Target="https://www.mycreditunion.gov/insurance-estimator" TargetMode="External"/><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4BB092-8B1B-476B-ACF8-836846CB0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392</Words>
  <Characters>2237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Maldonado</dc:creator>
  <cp:keywords/>
  <dc:description/>
  <cp:lastModifiedBy>Kolby Sinclair</cp:lastModifiedBy>
  <cp:revision>2</cp:revision>
  <dcterms:created xsi:type="dcterms:W3CDTF">2020-03-26T13:30:00Z</dcterms:created>
  <dcterms:modified xsi:type="dcterms:W3CDTF">2020-03-26T13:30:00Z</dcterms:modified>
</cp:coreProperties>
</file>